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tabs>
          <w:tab w:val="left" w:pos="3495"/>
        </w:tabs>
        <w:spacing w:before="0" w:after="0"/>
        <w:ind w:firstLine="709"/>
        <w:jc w:val="right"/>
        <w:rPr>
          <w:sz w:val="26"/>
          <w:szCs w:val="26"/>
        </w:rPr>
      </w:pP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1459</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p>
      <w:pPr>
        <w:spacing w:before="0" w:after="0"/>
        <w:ind w:firstLine="709"/>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0069-01-2025-005341-21</w:t>
      </w:r>
    </w:p>
    <w:p>
      <w:pPr>
        <w:spacing w:before="0" w:after="0"/>
        <w:ind w:firstLine="567"/>
        <w:jc w:val="right"/>
        <w:rPr>
          <w:sz w:val="26"/>
          <w:szCs w:val="26"/>
        </w:rPr>
      </w:pPr>
    </w:p>
    <w:p>
      <w:pPr>
        <w:spacing w:before="0" w:after="0"/>
        <w:ind w:firstLine="567"/>
        <w:jc w:val="right"/>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город Сургут </w:t>
      </w:r>
    </w:p>
    <w:p>
      <w:pPr>
        <w:spacing w:before="0" w:after="0"/>
        <w:ind w:firstLine="567"/>
        <w:rPr>
          <w:sz w:val="26"/>
          <w:szCs w:val="26"/>
        </w:rPr>
      </w:pPr>
    </w:p>
    <w:p>
      <w:pPr>
        <w:spacing w:before="0" w:after="0"/>
        <w:ind w:right="21" w:firstLine="567"/>
        <w:jc w:val="both"/>
        <w:rPr>
          <w:sz w:val="26"/>
          <w:szCs w:val="26"/>
        </w:rPr>
      </w:pPr>
      <w:r>
        <w:rPr>
          <w:rFonts w:ascii="Times New Roman" w:eastAsia="Times New Roman" w:hAnsi="Times New Roman" w:cs="Times New Roman"/>
          <w:sz w:val="26"/>
          <w:szCs w:val="26"/>
        </w:rPr>
        <w:t>Исполняющий обязанности мирового судьи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Думлер Г.П.,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находящаяся по адресу: ХМАО-Югра, г. Сургут, ул. Гагарина, д. 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xml:space="preserve">. 402, рассмотрев материалы дела об административном правонарушении, предусмотренном частью 5 статьи 14.25 Кодекса Российской Федерации об административных правонарушениях, в отношении </w:t>
      </w:r>
    </w:p>
    <w:p>
      <w:pPr>
        <w:spacing w:before="0" w:after="0"/>
        <w:ind w:right="21" w:firstLine="567"/>
        <w:jc w:val="both"/>
        <w:rPr>
          <w:sz w:val="28"/>
          <w:szCs w:val="28"/>
        </w:rPr>
      </w:pPr>
      <w:r>
        <w:rPr>
          <w:rFonts w:ascii="Times New Roman" w:eastAsia="Times New Roman" w:hAnsi="Times New Roman" w:cs="Times New Roman"/>
          <w:sz w:val="28"/>
          <w:szCs w:val="28"/>
        </w:rPr>
        <w:t>Рубцова Михаила Александровича</w:t>
      </w:r>
      <w:r>
        <w:rPr>
          <w:rFonts w:ascii="Times New Roman" w:eastAsia="Times New Roman" w:hAnsi="Times New Roman" w:cs="Times New Roman"/>
          <w:sz w:val="26"/>
          <w:szCs w:val="26"/>
        </w:rPr>
        <w:t xml:space="preserve">, </w:t>
      </w:r>
      <w:r>
        <w:rPr>
          <w:rStyle w:val="cat-UserDefinedgrp-38rplc-10"/>
          <w:rFonts w:ascii="Times New Roman" w:eastAsia="Times New Roman" w:hAnsi="Times New Roman" w:cs="Times New Roman"/>
          <w:sz w:val="26"/>
          <w:szCs w:val="26"/>
        </w:rPr>
        <w:t>...</w:t>
      </w:r>
      <w:r>
        <w:rPr>
          <w:rStyle w:val="cat-UserDefinedgrp-42rplc-13"/>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center"/>
        <w:rPr>
          <w:sz w:val="26"/>
          <w:szCs w:val="26"/>
        </w:rPr>
      </w:pPr>
      <w:r>
        <w:rPr>
          <w:rFonts w:ascii="Times New Roman" w:eastAsia="Times New Roman" w:hAnsi="Times New Roman" w:cs="Times New Roman"/>
          <w:sz w:val="26"/>
          <w:szCs w:val="26"/>
        </w:rPr>
        <w:t>установил</w:t>
      </w:r>
      <w:r>
        <w:rPr>
          <w:rFonts w:ascii="Times New Roman" w:eastAsia="Times New Roman" w:hAnsi="Times New Roman" w:cs="Times New Roman"/>
          <w:sz w:val="26"/>
          <w:szCs w:val="26"/>
        </w:rPr>
        <w:t>:</w:t>
      </w:r>
    </w:p>
    <w:p>
      <w:pPr>
        <w:spacing w:before="0" w:after="0"/>
        <w:ind w:firstLine="567"/>
        <w:jc w:val="center"/>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10.04.2025 г. </w:t>
      </w:r>
      <w:r>
        <w:rPr>
          <w:rFonts w:ascii="Times New Roman" w:eastAsia="Times New Roman" w:hAnsi="Times New Roman" w:cs="Times New Roman"/>
          <w:sz w:val="26"/>
          <w:szCs w:val="26"/>
        </w:rPr>
        <w:t xml:space="preserve">Рубцов М.А. </w:t>
      </w:r>
      <w:r>
        <w:rPr>
          <w:rFonts w:ascii="Times New Roman" w:eastAsia="Times New Roman" w:hAnsi="Times New Roman" w:cs="Times New Roman"/>
          <w:sz w:val="26"/>
          <w:szCs w:val="26"/>
        </w:rPr>
        <w:t xml:space="preserve">являясь </w:t>
      </w:r>
      <w:r>
        <w:rPr>
          <w:rStyle w:val="cat-UserDefinedgrp-39rplc-21"/>
          <w:rFonts w:ascii="Times New Roman" w:eastAsia="Times New Roman" w:hAnsi="Times New Roman" w:cs="Times New Roman"/>
          <w:sz w:val="26"/>
          <w:szCs w:val="26"/>
        </w:rPr>
        <w:t>...</w:t>
      </w:r>
      <w:r>
        <w:rPr>
          <w:rStyle w:val="cat-UserDefinedgrp-41rplc-22"/>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осуществляющего свою деятельность в г. Сургуте,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Энергостроителей</w:t>
      </w:r>
      <w:r>
        <w:rPr>
          <w:rFonts w:ascii="Times New Roman" w:eastAsia="Times New Roman" w:hAnsi="Times New Roman" w:cs="Times New Roman"/>
          <w:sz w:val="26"/>
          <w:szCs w:val="26"/>
        </w:rPr>
        <w:t xml:space="preserve">, д. 4, кабинет 10, </w:t>
      </w:r>
      <w:r>
        <w:rPr>
          <w:rFonts w:ascii="Times New Roman" w:eastAsia="Times New Roman" w:hAnsi="Times New Roman" w:cs="Times New Roman"/>
          <w:sz w:val="26"/>
          <w:szCs w:val="26"/>
        </w:rPr>
        <w:t>повторно, будучи привлеченным</w:t>
      </w:r>
      <w:r>
        <w:rPr>
          <w:rFonts w:ascii="Times New Roman" w:eastAsia="Times New Roman" w:hAnsi="Times New Roman" w:cs="Times New Roman"/>
          <w:sz w:val="26"/>
          <w:szCs w:val="26"/>
        </w:rPr>
        <w:t xml:space="preserve"> к административной ответственности по </w:t>
      </w:r>
      <w:hyperlink r:id="rId4" w:anchor="/document/12125267/entry/142504" w:history="1">
        <w:r>
          <w:rPr>
            <w:rFonts w:ascii="Times New Roman" w:eastAsia="Times New Roman" w:hAnsi="Times New Roman" w:cs="Times New Roman"/>
            <w:color w:val="0000EE"/>
            <w:sz w:val="26"/>
            <w:szCs w:val="26"/>
          </w:rPr>
          <w:t>ч.4 ст. 14.25</w:t>
        </w:r>
      </w:hyperlink>
      <w:r>
        <w:rPr>
          <w:rFonts w:ascii="Times New Roman" w:eastAsia="Times New Roman" w:hAnsi="Times New Roman" w:cs="Times New Roman"/>
          <w:sz w:val="26"/>
          <w:szCs w:val="26"/>
        </w:rPr>
        <w:t xml:space="preserve"> КоАП РФ постановлением от 16</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года, совершил</w:t>
      </w:r>
      <w:r>
        <w:rPr>
          <w:rFonts w:ascii="Times New Roman" w:eastAsia="Times New Roman" w:hAnsi="Times New Roman" w:cs="Times New Roman"/>
          <w:sz w:val="26"/>
          <w:szCs w:val="26"/>
        </w:rPr>
        <w:t xml:space="preserve"> административное правонарушение, предусмотренное </w:t>
      </w:r>
      <w:hyperlink r:id="rId4" w:anchor="/document/12125267/entry/142504" w:history="1">
        <w:r>
          <w:rPr>
            <w:rFonts w:ascii="Times New Roman" w:eastAsia="Times New Roman" w:hAnsi="Times New Roman" w:cs="Times New Roman"/>
            <w:color w:val="0000EE"/>
            <w:sz w:val="26"/>
            <w:szCs w:val="26"/>
          </w:rPr>
          <w:t>ст. 14.25 ч.4</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 РФ, а именно не представил</w:t>
      </w:r>
      <w:r>
        <w:rPr>
          <w:rFonts w:ascii="Times New Roman" w:eastAsia="Times New Roman" w:hAnsi="Times New Roman" w:cs="Times New Roman"/>
          <w:sz w:val="26"/>
          <w:szCs w:val="26"/>
        </w:rPr>
        <w:t xml:space="preserve"> в орган, осуществляющий государственную регистрацию юридических лиц и индивидуальных предпринимателей, документы, содержащие сведения о месте нахождения организации.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Рубцов М.А. </w:t>
      </w:r>
      <w:r>
        <w:rPr>
          <w:rFonts w:ascii="Times New Roman" w:eastAsia="Times New Roman" w:hAnsi="Times New Roman" w:cs="Times New Roman"/>
          <w:sz w:val="26"/>
          <w:szCs w:val="26"/>
        </w:rPr>
        <w:t>извещенный о времени и месте рассмотрения дела надлежащим образом, а именно судебной повесткой, которая была возвращена в суд с отметкой об истечении срока хранения, в судебное заседание не явился, ходатайств об отложении рассмотрения дела не заявлял.</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343.</w:t>
      </w:r>
    </w:p>
    <w:p>
      <w:pPr>
        <w:widowControl w:val="0"/>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w:t>
      </w:r>
      <w:r>
        <w:rPr>
          <w:rFonts w:ascii="Times New Roman" w:eastAsia="Times New Roman" w:hAnsi="Times New Roman" w:cs="Times New Roman"/>
          <w:sz w:val="26"/>
          <w:szCs w:val="26"/>
        </w:rPr>
        <w:t xml:space="preserve">ает возможным рассмотреть дело </w:t>
      </w:r>
      <w:r>
        <w:rPr>
          <w:rFonts w:ascii="Times New Roman" w:eastAsia="Times New Roman" w:hAnsi="Times New Roman" w:cs="Times New Roman"/>
          <w:sz w:val="26"/>
          <w:szCs w:val="26"/>
        </w:rPr>
        <w:t>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Изучив материалы дела, судья пришел к следующим выводам.</w:t>
      </w:r>
    </w:p>
    <w:p>
      <w:pPr>
        <w:widowControl w:val="0"/>
        <w:spacing w:before="0" w:after="0" w:line="259" w:lineRule="auto"/>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влечет в отношении должностных лиц дисквалификацию на срок от одного года до трех лет.</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2123875/entry/5103" w:history="1">
        <w:r>
          <w:rPr>
            <w:rFonts w:ascii="Times New Roman" w:eastAsia="Times New Roman" w:hAnsi="Times New Roman" w:cs="Times New Roman"/>
            <w:color w:val="0000EE"/>
            <w:sz w:val="26"/>
            <w:szCs w:val="26"/>
          </w:rPr>
          <w:t>п. "в" ч. 1 ст. 5</w:t>
        </w:r>
      </w:hyperlink>
      <w:r>
        <w:rPr>
          <w:rFonts w:ascii="Times New Roman" w:eastAsia="Times New Roman" w:hAnsi="Times New Roman" w:cs="Times New Roman"/>
          <w:sz w:val="26"/>
          <w:szCs w:val="26"/>
        </w:rPr>
        <w:t xml:space="preserve">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N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В соответствии с ч. 6 ст. 11 ФЗ N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w:t>
      </w:r>
      <w:r>
        <w:rPr>
          <w:rFonts w:ascii="Times New Roman" w:eastAsia="Times New Roman" w:hAnsi="Times New Roman" w:cs="Times New Roman"/>
          <w:sz w:val="26"/>
          <w:szCs w:val="26"/>
        </w:rPr>
        <w:t>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widowControl w:val="0"/>
        <w:spacing w:before="0" w:after="0"/>
        <w:ind w:firstLine="708"/>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widowControl w:val="0"/>
        <w:spacing w:before="0" w:after="0"/>
        <w:ind w:firstLine="708"/>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N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(далее - ЕГРЮЛ) для целей осуществления связи с юридическим лицом.</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в</w:t>
      </w:r>
      <w:r>
        <w:rPr>
          <w:rFonts w:ascii="Times New Roman" w:eastAsia="Times New Roman" w:hAnsi="Times New Roman" w:cs="Times New Roman"/>
          <w:sz w:val="26"/>
          <w:szCs w:val="26"/>
        </w:rPr>
        <w:t>ыпиской из ЕГРЮЛ, следует, что</w:t>
      </w:r>
      <w:r>
        <w:rPr>
          <w:rFonts w:ascii="Times New Roman" w:eastAsia="Times New Roman" w:hAnsi="Times New Roman" w:cs="Times New Roman"/>
          <w:sz w:val="26"/>
          <w:szCs w:val="26"/>
        </w:rPr>
        <w:t xml:space="preserve"> </w:t>
      </w:r>
      <w:r>
        <w:rPr>
          <w:rStyle w:val="cat-UserDefinedgrp-40rplc-34"/>
          <w:rFonts w:ascii="Times New Roman" w:eastAsia="Times New Roman" w:hAnsi="Times New Roman" w:cs="Times New Roman"/>
          <w:sz w:val="26"/>
          <w:szCs w:val="26"/>
        </w:rPr>
        <w:t>...</w:t>
      </w:r>
      <w:r>
        <w:rPr>
          <w:rStyle w:val="cat-UserDefinedgrp-42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ХМАО-Югра г. Сургут,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Энергостроителей</w:t>
      </w:r>
      <w:r>
        <w:rPr>
          <w:rFonts w:ascii="Times New Roman" w:eastAsia="Times New Roman" w:hAnsi="Times New Roman" w:cs="Times New Roman"/>
          <w:sz w:val="26"/>
          <w:szCs w:val="26"/>
        </w:rPr>
        <w:t>, д. 4, кабинет 10.</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 постановлением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86172424700047000003 от 16</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.2024, следует,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 М.А. </w:t>
      </w:r>
      <w:r>
        <w:rPr>
          <w:rFonts w:ascii="Times New Roman" w:eastAsia="Times New Roman" w:hAnsi="Times New Roman" w:cs="Times New Roman"/>
          <w:sz w:val="26"/>
          <w:szCs w:val="26"/>
        </w:rPr>
        <w:t>признан виновным</w:t>
      </w:r>
      <w:r>
        <w:rPr>
          <w:rFonts w:ascii="Times New Roman" w:eastAsia="Times New Roman" w:hAnsi="Times New Roman" w:cs="Times New Roman"/>
          <w:sz w:val="26"/>
          <w:szCs w:val="26"/>
        </w:rPr>
        <w:t xml:space="preserve"> в совершении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с назначением й наказания в виде штрафа в размере 5 000 руб., Постановлен</w:t>
      </w:r>
      <w:r>
        <w:rPr>
          <w:rFonts w:ascii="Times New Roman" w:eastAsia="Times New Roman" w:hAnsi="Times New Roman" w:cs="Times New Roman"/>
          <w:sz w:val="26"/>
          <w:szCs w:val="26"/>
        </w:rPr>
        <w:t>ие вступило в законную силу - 03</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widowControl w:val="0"/>
        <w:spacing w:before="0" w:after="0"/>
        <w:ind w:firstLine="708"/>
        <w:jc w:val="both"/>
        <w:rPr>
          <w:sz w:val="26"/>
          <w:szCs w:val="26"/>
        </w:rPr>
      </w:pPr>
      <w:r>
        <w:rPr>
          <w:rFonts w:ascii="Times New Roman" w:eastAsia="Times New Roman" w:hAnsi="Times New Roman" w:cs="Times New Roman"/>
          <w:sz w:val="26"/>
          <w:szCs w:val="26"/>
        </w:rPr>
        <w:t xml:space="preserve">Согласно протоколу осмотра объекта недвижимости от </w:t>
      </w: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.01.2025</w:t>
      </w:r>
      <w:r>
        <w:rPr>
          <w:rFonts w:ascii="Times New Roman" w:eastAsia="Times New Roman" w:hAnsi="Times New Roman" w:cs="Times New Roman"/>
          <w:sz w:val="26"/>
          <w:szCs w:val="26"/>
        </w:rPr>
        <w:t>, следует, что объектом осмотра являлось помещение, расположенное по адресу: г. Сургут,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Энергостроителей</w:t>
      </w:r>
      <w:r>
        <w:rPr>
          <w:rFonts w:ascii="Times New Roman" w:eastAsia="Times New Roman" w:hAnsi="Times New Roman" w:cs="Times New Roman"/>
          <w:sz w:val="26"/>
          <w:szCs w:val="26"/>
        </w:rPr>
        <w:t xml:space="preserve">, д. 4, кабинет 10. </w:t>
      </w:r>
      <w:r>
        <w:rPr>
          <w:rFonts w:ascii="Times New Roman" w:eastAsia="Times New Roman" w:hAnsi="Times New Roman" w:cs="Times New Roman"/>
          <w:sz w:val="26"/>
          <w:szCs w:val="26"/>
        </w:rPr>
        <w:t xml:space="preserve">В ходе осмотра установлено, что </w:t>
      </w:r>
      <w:r>
        <w:rPr>
          <w:rStyle w:val="cat-UserDefinedgrp-41rplc-4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находится по указанному адресу, отсутствуют вывески, стенды, таблички, указывающие на местонахождение </w:t>
      </w:r>
      <w:r>
        <w:rPr>
          <w:rStyle w:val="cat-UserDefinedgrp-42rplc-4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ведения финансово-хозяйственной деятельности не обнаружено, представители отсутствуют. </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Style w:val="cat-UserDefinedgrp-43rplc-4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2rplc-4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06.03.2025</w:t>
      </w:r>
      <w:r>
        <w:rPr>
          <w:rFonts w:ascii="Times New Roman" w:eastAsia="Times New Roman" w:hAnsi="Times New Roman" w:cs="Times New Roman"/>
          <w:sz w:val="26"/>
          <w:szCs w:val="26"/>
        </w:rPr>
        <w:t xml:space="preserve"> было направлено повторное уведомление </w:t>
      </w:r>
      <w:r>
        <w:rPr>
          <w:rFonts w:ascii="Times New Roman" w:eastAsia="Times New Roman" w:hAnsi="Times New Roman" w:cs="Times New Roman"/>
          <w:sz w:val="26"/>
          <w:szCs w:val="26"/>
        </w:rPr>
        <w:t>№ 87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о необходимости пред</w:t>
      </w:r>
      <w:r>
        <w:rPr>
          <w:rFonts w:ascii="Times New Roman" w:eastAsia="Times New Roman" w:hAnsi="Times New Roman" w:cs="Times New Roman"/>
          <w:sz w:val="26"/>
          <w:szCs w:val="26"/>
        </w:rPr>
        <w:t>оставления достоверных сведений, при этом сведения представлены не были.</w:t>
      </w:r>
    </w:p>
    <w:p>
      <w:pPr>
        <w:spacing w:before="0" w:after="0"/>
        <w:ind w:firstLine="567"/>
        <w:jc w:val="both"/>
        <w:rPr>
          <w:sz w:val="26"/>
          <w:szCs w:val="26"/>
        </w:rPr>
      </w:pPr>
      <w:r>
        <w:rPr>
          <w:rFonts w:ascii="Times New Roman" w:eastAsia="Times New Roman" w:hAnsi="Times New Roman" w:cs="Times New Roman"/>
          <w:sz w:val="26"/>
          <w:szCs w:val="26"/>
        </w:rPr>
        <w:t>Факт и обстоятельства совершенного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Рубцовым М.А.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подтверждаются письменными доказательствами: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протоколом об административном правонарушении № </w:t>
      </w:r>
      <w:r>
        <w:rPr>
          <w:rFonts w:ascii="Times New Roman" w:eastAsia="Times New Roman" w:hAnsi="Times New Roman" w:cs="Times New Roman"/>
          <w:sz w:val="26"/>
          <w:szCs w:val="26"/>
        </w:rPr>
        <w:t>86172510100285500002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уведомлением о необходимости предоставления</w:t>
      </w:r>
      <w:r>
        <w:rPr>
          <w:rFonts w:ascii="Times New Roman" w:eastAsia="Times New Roman" w:hAnsi="Times New Roman" w:cs="Times New Roman"/>
          <w:sz w:val="26"/>
          <w:szCs w:val="26"/>
        </w:rPr>
        <w:t xml:space="preserve"> достоверных сведений (повторно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87</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протокола № </w:t>
      </w:r>
      <w:r>
        <w:rPr>
          <w:rFonts w:ascii="Times New Roman" w:eastAsia="Times New Roman" w:hAnsi="Times New Roman" w:cs="Times New Roman"/>
          <w:sz w:val="26"/>
          <w:szCs w:val="26"/>
        </w:rPr>
        <w:t>09-083</w:t>
      </w:r>
      <w:r>
        <w:rPr>
          <w:rFonts w:ascii="Times New Roman" w:eastAsia="Times New Roman" w:hAnsi="Times New Roman" w:cs="Times New Roman"/>
          <w:sz w:val="26"/>
          <w:szCs w:val="26"/>
        </w:rPr>
        <w:t xml:space="preserve"> осмотра принадлежащих юридическому лицу или индивидуальному предпринимателю помещений, территорий; </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фототаблицей</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копией постановления </w:t>
      </w:r>
      <w:r>
        <w:rPr>
          <w:rFonts w:ascii="Times New Roman" w:eastAsia="Times New Roman" w:hAnsi="Times New Roman" w:cs="Times New Roman"/>
          <w:sz w:val="26"/>
          <w:szCs w:val="26"/>
        </w:rPr>
        <w:t>№ 86172424700047000003 от 16</w:t>
      </w: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.2024</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о привлечении к административной ответственности по ч. 4 ст. 14.25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вступившего в законную силу 03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ЕГРЮЛ.</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1 ст. 25 ФЗ N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Таким образом</w:t>
      </w:r>
      <w:r>
        <w:rPr>
          <w:rFonts w:ascii="Times New Roman" w:eastAsia="Times New Roman" w:hAnsi="Times New Roman" w:cs="Times New Roman"/>
          <w:sz w:val="26"/>
          <w:szCs w:val="26"/>
        </w:rPr>
        <w:t>, представленные доказательства</w:t>
      </w:r>
      <w:r>
        <w:rPr>
          <w:rFonts w:ascii="Times New Roman" w:eastAsia="Times New Roman" w:hAnsi="Times New Roman" w:cs="Times New Roman"/>
          <w:sz w:val="26"/>
          <w:szCs w:val="26"/>
        </w:rPr>
        <w:t xml:space="preserve"> о наличии в действиях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widowControl w:val="0"/>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 то есть повторное </w:t>
      </w:r>
      <w:r>
        <w:rPr>
          <w:rFonts w:ascii="Times New Roman" w:eastAsia="Times New Roman" w:hAnsi="Times New Roman" w:cs="Times New Roman"/>
          <w:sz w:val="26"/>
          <w:szCs w:val="26"/>
        </w:rPr>
        <w:t>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 </w:t>
      </w:r>
    </w:p>
    <w:p>
      <w:pPr>
        <w:widowControl w:val="0"/>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не выявлено.</w:t>
      </w:r>
    </w:p>
    <w:p>
      <w:pPr>
        <w:widowControl w:val="0"/>
        <w:spacing w:before="0" w:after="0"/>
        <w:ind w:firstLine="567"/>
        <w:jc w:val="both"/>
        <w:rPr>
          <w:sz w:val="26"/>
          <w:szCs w:val="26"/>
        </w:rPr>
      </w:pPr>
      <w:r>
        <w:rPr>
          <w:rFonts w:ascii="Times New Roman" w:eastAsia="Times New Roman" w:hAnsi="Times New Roman" w:cs="Times New Roman"/>
          <w:sz w:val="26"/>
          <w:szCs w:val="26"/>
        </w:rPr>
        <w:t>При обсуждении вопроса о назначении вида и размера наказания судья, в соответствии с частью 2 статьи 4.1 КоАП РФ, учитывает характер совершенного административного правонарушения, личность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Рубцова М.А. </w:t>
      </w:r>
      <w:r>
        <w:rPr>
          <w:rFonts w:ascii="Times New Roman" w:eastAsia="Times New Roman" w:hAnsi="Times New Roman" w:cs="Times New Roman"/>
          <w:sz w:val="26"/>
          <w:szCs w:val="26"/>
        </w:rPr>
        <w:t xml:space="preserve">основываясь на принципах справедливости и соразмерности, полагает необходимым назначить </w:t>
      </w:r>
      <w:r>
        <w:rPr>
          <w:rFonts w:ascii="Times New Roman" w:eastAsia="Times New Roman" w:hAnsi="Times New Roman" w:cs="Times New Roman"/>
          <w:sz w:val="26"/>
          <w:szCs w:val="26"/>
        </w:rPr>
        <w:t>последнему</w:t>
      </w:r>
      <w:r>
        <w:rPr>
          <w:rFonts w:ascii="Times New Roman" w:eastAsia="Times New Roman" w:hAnsi="Times New Roman" w:cs="Times New Roman"/>
          <w:sz w:val="26"/>
          <w:szCs w:val="26"/>
        </w:rPr>
        <w:t xml:space="preserve"> наказание в виде дисквалификации,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r>
        <w:rPr>
          <w:rFonts w:ascii="Times New Roman" w:eastAsia="Times New Roman" w:hAnsi="Times New Roman" w:cs="Times New Roman"/>
          <w:sz w:val="26"/>
          <w:szCs w:val="26"/>
        </w:rPr>
        <w:t xml:space="preserve">  </w:t>
      </w:r>
    </w:p>
    <w:p>
      <w:pPr>
        <w:widowControl w:val="0"/>
        <w:spacing w:before="0" w:after="0"/>
        <w:ind w:firstLine="567"/>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 29.10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Должностн</w:t>
      </w:r>
      <w:r>
        <w:rPr>
          <w:rFonts w:ascii="Times New Roman" w:eastAsia="Times New Roman" w:hAnsi="Times New Roman" w:cs="Times New Roman"/>
          <w:sz w:val="26"/>
          <w:szCs w:val="26"/>
        </w:rPr>
        <w:t xml:space="preserve">ое лицо </w:t>
      </w:r>
      <w:r>
        <w:rPr>
          <w:rFonts w:ascii="Times New Roman" w:eastAsia="Times New Roman" w:hAnsi="Times New Roman" w:cs="Times New Roman"/>
          <w:sz w:val="26"/>
          <w:szCs w:val="26"/>
        </w:rPr>
        <w:t xml:space="preserve">Рубцова Михаила Александровича </w:t>
      </w:r>
      <w:r>
        <w:rPr>
          <w:rFonts w:ascii="Times New Roman" w:eastAsia="Times New Roman" w:hAnsi="Times New Roman" w:cs="Times New Roman"/>
          <w:sz w:val="26"/>
          <w:szCs w:val="26"/>
        </w:rPr>
        <w:t>признать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5 ст. 14.25 КоАП РФ и</w:t>
      </w:r>
      <w:r>
        <w:rPr>
          <w:rFonts w:ascii="Times New Roman" w:eastAsia="Times New Roman" w:hAnsi="Times New Roman" w:cs="Times New Roman"/>
          <w:sz w:val="26"/>
          <w:szCs w:val="26"/>
        </w:rPr>
        <w:t xml:space="preserve"> подвергнуть административному наказанию в виде дисквалификации на срок 1 (один) год. </w:t>
      </w:r>
    </w:p>
    <w:p>
      <w:pPr>
        <w:spacing w:before="0" w:after="0"/>
        <w:ind w:firstLine="567"/>
        <w:jc w:val="both"/>
        <w:rPr>
          <w:sz w:val="26"/>
          <w:szCs w:val="26"/>
        </w:rPr>
      </w:pPr>
      <w:r>
        <w:rPr>
          <w:rFonts w:ascii="Times New Roman" w:eastAsia="Times New Roman" w:hAnsi="Times New Roman" w:cs="Times New Roman"/>
          <w:sz w:val="26"/>
          <w:szCs w:val="26"/>
        </w:rPr>
        <w:t>Разъяснить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Рубцову Михаилу Александровичу </w:t>
      </w:r>
      <w:r>
        <w:rPr>
          <w:rFonts w:ascii="Times New Roman" w:eastAsia="Times New Roman" w:hAnsi="Times New Roman" w:cs="Times New Roman"/>
          <w:sz w:val="26"/>
          <w:szCs w:val="26"/>
        </w:rPr>
        <w:t>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путем подачи жалобы </w:t>
      </w:r>
      <w:r>
        <w:rPr>
          <w:rFonts w:ascii="Times New Roman" w:eastAsia="Times New Roman" w:hAnsi="Times New Roman" w:cs="Times New Roman"/>
          <w:sz w:val="26"/>
          <w:szCs w:val="26"/>
        </w:rPr>
        <w:t>через 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w:t>
      </w:r>
      <w:r>
        <w:rPr>
          <w:rFonts w:ascii="Times New Roman" w:eastAsia="Times New Roman" w:hAnsi="Times New Roman" w:cs="Times New Roman"/>
          <w:sz w:val="26"/>
          <w:szCs w:val="26"/>
        </w:rPr>
        <w:t>я Сургута в течение десяти дней</w:t>
      </w:r>
      <w:r>
        <w:rPr>
          <w:rFonts w:ascii="Times New Roman" w:eastAsia="Times New Roman" w:hAnsi="Times New Roman" w:cs="Times New Roman"/>
          <w:sz w:val="26"/>
          <w:szCs w:val="26"/>
        </w:rPr>
        <w:t xml:space="preserve"> со дня получения копии постановления.</w:t>
      </w:r>
    </w:p>
    <w:p>
      <w:pPr>
        <w:spacing w:before="0" w:after="0"/>
        <w:ind w:firstLine="567"/>
        <w:rPr>
          <w:sz w:val="26"/>
          <w:szCs w:val="26"/>
        </w:rPr>
      </w:pPr>
    </w:p>
    <w:p>
      <w:pPr>
        <w:spacing w:before="0" w:after="0"/>
        <w:ind w:firstLine="567"/>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w:t>
      </w:r>
      <w:r>
        <w:rPr>
          <w:rFonts w:ascii="Times New Roman" w:eastAsia="Times New Roman" w:hAnsi="Times New Roman" w:cs="Times New Roman"/>
          <w:sz w:val="26"/>
          <w:szCs w:val="26"/>
        </w:rPr>
        <w:t xml:space="preserve"> судебного участка №</w:t>
      </w:r>
      <w:r>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 xml:space="preserve">ХМАО-Югры ______________________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1459</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p>
    <w:sectPr>
      <w:headerReference w:type="default" r:id="rId5"/>
      <w:foot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726103"/>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10">
    <w:name w:val="cat-UserDefined grp-38 rplc-10"/>
    <w:basedOn w:val="DefaultParagraphFont"/>
  </w:style>
  <w:style w:type="character" w:customStyle="1" w:styleId="cat-UserDefinedgrp-42rplc-13">
    <w:name w:val="cat-UserDefined grp-42 rplc-13"/>
    <w:basedOn w:val="DefaultParagraphFont"/>
  </w:style>
  <w:style w:type="character" w:customStyle="1" w:styleId="cat-UserDefinedgrp-39rplc-21">
    <w:name w:val="cat-UserDefined grp-39 rplc-21"/>
    <w:basedOn w:val="DefaultParagraphFont"/>
  </w:style>
  <w:style w:type="character" w:customStyle="1" w:styleId="cat-UserDefinedgrp-41rplc-22">
    <w:name w:val="cat-UserDefined grp-41 rplc-22"/>
    <w:basedOn w:val="DefaultParagraphFont"/>
  </w:style>
  <w:style w:type="character" w:customStyle="1" w:styleId="cat-UserDefinedgrp-40rplc-34">
    <w:name w:val="cat-UserDefined grp-40 rplc-34"/>
    <w:basedOn w:val="DefaultParagraphFont"/>
  </w:style>
  <w:style w:type="character" w:customStyle="1" w:styleId="cat-UserDefinedgrp-42rplc-36">
    <w:name w:val="cat-UserDefined grp-42 rplc-36"/>
    <w:basedOn w:val="DefaultParagraphFont"/>
  </w:style>
  <w:style w:type="character" w:customStyle="1" w:styleId="cat-UserDefinedgrp-41rplc-44">
    <w:name w:val="cat-UserDefined grp-41 rplc-44"/>
    <w:basedOn w:val="DefaultParagraphFont"/>
  </w:style>
  <w:style w:type="character" w:customStyle="1" w:styleId="cat-UserDefinedgrp-42rplc-46">
    <w:name w:val="cat-UserDefined grp-42 rplc-46"/>
    <w:basedOn w:val="DefaultParagraphFont"/>
  </w:style>
  <w:style w:type="character" w:customStyle="1" w:styleId="cat-UserDefinedgrp-43rplc-48">
    <w:name w:val="cat-UserDefined grp-43 rplc-48"/>
    <w:basedOn w:val="DefaultParagraphFont"/>
  </w:style>
  <w:style w:type="character" w:customStyle="1" w:styleId="cat-UserDefinedgrp-42rplc-49">
    <w:name w:val="cat-UserDefined grp-42 rplc-49"/>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F438774-C0DC-4F84-A7FA-25D513B083C9}"/>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